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739E" w14:textId="3A3D2791" w:rsidR="003A7CCF" w:rsidRDefault="003A7CCF" w:rsidP="003A7CCF">
      <w:pPr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225DDD" w:rsidRPr="003A7CCF">
        <w:rPr>
          <w:b/>
          <w:bCs/>
          <w:sz w:val="24"/>
          <w:szCs w:val="24"/>
        </w:rPr>
        <w:t>egulamin realizacji praktyki zawodowej</w:t>
      </w:r>
    </w:p>
    <w:p w14:paraId="7DE0A444" w14:textId="3AF7D703" w:rsidR="003A7CCF" w:rsidRDefault="00225DDD" w:rsidP="003A7CC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 xml:space="preserve"> w formie projektu edukacyjnego </w:t>
      </w:r>
    </w:p>
    <w:p w14:paraId="1F5B63B0" w14:textId="77777777" w:rsidR="003A7CCF" w:rsidRDefault="00225DDD" w:rsidP="003A7CC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 xml:space="preserve">w Centrum Nauki i Biznesu „Żak” </w:t>
      </w:r>
      <w:r w:rsidR="003A7CCF" w:rsidRPr="003A7CCF">
        <w:rPr>
          <w:b/>
          <w:bCs/>
          <w:sz w:val="24"/>
          <w:szCs w:val="24"/>
        </w:rPr>
        <w:t>w Będzinie</w:t>
      </w:r>
      <w:r w:rsidRPr="003A7CCF">
        <w:rPr>
          <w:b/>
          <w:bCs/>
          <w:sz w:val="24"/>
          <w:szCs w:val="24"/>
        </w:rPr>
        <w:t xml:space="preserve"> </w:t>
      </w:r>
    </w:p>
    <w:p w14:paraId="27EF10D3" w14:textId="5723B9BF" w:rsidR="003A7CCF" w:rsidRDefault="00225DDD" w:rsidP="003A7CCF">
      <w:pPr>
        <w:spacing w:after="0" w:line="360" w:lineRule="auto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w roku szkolnym 2020/2021</w:t>
      </w:r>
    </w:p>
    <w:p w14:paraId="1099A696" w14:textId="77777777" w:rsidR="003A7CCF" w:rsidRPr="003A7CCF" w:rsidRDefault="003A7CCF" w:rsidP="003A7CCF">
      <w:pPr>
        <w:spacing w:after="0" w:line="360" w:lineRule="auto"/>
        <w:jc w:val="center"/>
        <w:rPr>
          <w:b/>
          <w:bCs/>
          <w:sz w:val="24"/>
          <w:szCs w:val="24"/>
        </w:rPr>
      </w:pPr>
    </w:p>
    <w:p w14:paraId="59118FB1" w14:textId="77777777" w:rsidR="003A7CCF" w:rsidRPr="003A7CCF" w:rsidRDefault="00225DDD" w:rsidP="003A7CCF">
      <w:pPr>
        <w:spacing w:after="0"/>
        <w:rPr>
          <w:sz w:val="20"/>
          <w:szCs w:val="20"/>
        </w:rPr>
      </w:pPr>
      <w:r w:rsidRPr="003A7CCF">
        <w:rPr>
          <w:sz w:val="20"/>
          <w:szCs w:val="20"/>
        </w:rPr>
        <w:t xml:space="preserve">Podstawa prawna: </w:t>
      </w:r>
    </w:p>
    <w:p w14:paraId="69358424" w14:textId="451B4E7E" w:rsidR="003A7CCF" w:rsidRPr="003A7CCF" w:rsidRDefault="00225DDD" w:rsidP="003A7CCF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3A7CCF">
        <w:rPr>
          <w:sz w:val="20"/>
          <w:szCs w:val="20"/>
        </w:rPr>
        <w:t xml:space="preserve">Rozporządzenie Ministra Edukacji Narodowej z dnia 23 października 2020r. zmieniające rozporządzenie w sprawie szczególnych rozwiązań w okresie czasowego ograniczenia funkcjonowania jednostek systemu oświaty w związku z zapobieganiem, przeciwdziałaniem i zwalczaniem COVID-19. </w:t>
      </w:r>
    </w:p>
    <w:p w14:paraId="25FC3734" w14:textId="77777777" w:rsidR="003A7CCF" w:rsidRDefault="003A7CCF" w:rsidP="003A7CCF"/>
    <w:p w14:paraId="11EAA2E3" w14:textId="2BB77D32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1.</w:t>
      </w:r>
    </w:p>
    <w:p w14:paraId="125D6547" w14:textId="394AA74E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Praktyka zawodowa w roku szkolnym 2020/2021 może być realizowana w formie projektu edukacyjnego. Na Koordynatora projektów wyznaczono </w:t>
      </w:r>
      <w:r w:rsidR="003A7CCF" w:rsidRPr="003A7CCF">
        <w:rPr>
          <w:sz w:val="24"/>
          <w:szCs w:val="24"/>
        </w:rPr>
        <w:t>Dyrektora</w:t>
      </w:r>
      <w:r w:rsidRPr="003A7CCF">
        <w:rPr>
          <w:sz w:val="24"/>
          <w:szCs w:val="24"/>
        </w:rPr>
        <w:t xml:space="preserve"> Szkoły</w:t>
      </w:r>
      <w:r w:rsidR="003A7CCF" w:rsidRPr="003A7CCF">
        <w:rPr>
          <w:sz w:val="24"/>
          <w:szCs w:val="24"/>
        </w:rPr>
        <w:t>.</w:t>
      </w:r>
    </w:p>
    <w:p w14:paraId="264C6F1E" w14:textId="00012166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2.</w:t>
      </w:r>
    </w:p>
    <w:p w14:paraId="4F12C1AB" w14:textId="33D8FE47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Projekt edukacyjny jest </w:t>
      </w:r>
      <w:r w:rsidR="003A7CCF" w:rsidRPr="003A7CCF">
        <w:rPr>
          <w:sz w:val="24"/>
          <w:szCs w:val="24"/>
        </w:rPr>
        <w:t xml:space="preserve">indywidualnym lub zespołowym </w:t>
      </w:r>
      <w:proofErr w:type="spellStart"/>
      <w:r w:rsidRPr="003A7CCF">
        <w:rPr>
          <w:sz w:val="24"/>
          <w:szCs w:val="24"/>
        </w:rPr>
        <w:t>zespołowym</w:t>
      </w:r>
      <w:proofErr w:type="spellEnd"/>
      <w:r w:rsidRPr="003A7CCF">
        <w:rPr>
          <w:sz w:val="24"/>
          <w:szCs w:val="24"/>
        </w:rPr>
        <w:t xml:space="preserve">, planowym działaniem uczniów, mającym na celu wytworzenie produktu końcowego w formie prezentacji multimedialnej </w:t>
      </w:r>
      <w:r w:rsidR="003A7CCF" w:rsidRPr="003A7CCF">
        <w:rPr>
          <w:sz w:val="24"/>
          <w:szCs w:val="24"/>
        </w:rPr>
        <w:t>lub pracy pisemnej.</w:t>
      </w:r>
    </w:p>
    <w:p w14:paraId="19FF3C90" w14:textId="466AF329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3.</w:t>
      </w:r>
    </w:p>
    <w:p w14:paraId="5E5C4370" w14:textId="77777777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Zakres tematyczny projektu edukacyjnego może dotyczyć wybranych treści nauczania określonych w programie praktyki zawodowej (zgodnie z podstawą kształcenia w zawodach) dla danego zawodu lub wykraczać poza jej zakres, jednak konieczne jest uwzględnienie specyfiki rzeczywistych zadań specjalistycznych w firmach danej branży.</w:t>
      </w:r>
    </w:p>
    <w:p w14:paraId="09EF21B4" w14:textId="0FFF5313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4.</w:t>
      </w:r>
    </w:p>
    <w:p w14:paraId="2EB2B73A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Możliwa jest współpraca z potencjalnym pracodawcą w czasie realizacji projektu, która może obejmować: </w:t>
      </w:r>
    </w:p>
    <w:p w14:paraId="494A690C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- współtworzenie zakresu tematycznego projektu (z uwzględnieniem aktualnych trendów na rynku usług i produkcji). </w:t>
      </w:r>
    </w:p>
    <w:p w14:paraId="5320BC9D" w14:textId="192C0862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- konsultację merytoryczną nad przebiegiem projektu,</w:t>
      </w:r>
    </w:p>
    <w:p w14:paraId="1180DAE9" w14:textId="3E0B8219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5.</w:t>
      </w:r>
    </w:p>
    <w:p w14:paraId="5D28DD62" w14:textId="5A8AC223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Zespół projektowy może liczyć od 1 do 5 osób.</w:t>
      </w:r>
    </w:p>
    <w:p w14:paraId="41FD1952" w14:textId="18469661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6.</w:t>
      </w:r>
    </w:p>
    <w:p w14:paraId="19C3F517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Projekt edukacyjny obejmuje następujące działania: </w:t>
      </w:r>
    </w:p>
    <w:p w14:paraId="0BF05541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- wybór tematu projektu; </w:t>
      </w:r>
    </w:p>
    <w:p w14:paraId="022BBA1D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- określenie celów projektu i zaplanowanie etapów jego realizacji; </w:t>
      </w:r>
    </w:p>
    <w:p w14:paraId="3D3D0D47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- metodologia </w:t>
      </w:r>
    </w:p>
    <w:p w14:paraId="0FB850B7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lastRenderedPageBreak/>
        <w:t>- wykonanie zaplanowanych działań;</w:t>
      </w:r>
    </w:p>
    <w:p w14:paraId="00614D45" w14:textId="5EBE3AA7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- przedstawienie wyników projektu i podsumowanie jego przebiegu w postaci prezentacji multimedialnej</w:t>
      </w:r>
      <w:r w:rsidR="00D54516">
        <w:rPr>
          <w:sz w:val="24"/>
          <w:szCs w:val="24"/>
        </w:rPr>
        <w:t xml:space="preserve"> lub pracy pisemnej</w:t>
      </w:r>
    </w:p>
    <w:p w14:paraId="70BC99E1" w14:textId="15698CCB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7.</w:t>
      </w:r>
    </w:p>
    <w:p w14:paraId="0E796D4A" w14:textId="765A3BE2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Gotowy projekt edukacyjny należy </w:t>
      </w:r>
      <w:r w:rsidR="00D54516">
        <w:rPr>
          <w:sz w:val="24"/>
          <w:szCs w:val="24"/>
        </w:rPr>
        <w:t xml:space="preserve">złożyć w sekretariacie szkoły bądź </w:t>
      </w:r>
      <w:r w:rsidRPr="003A7CCF">
        <w:rPr>
          <w:sz w:val="24"/>
          <w:szCs w:val="24"/>
        </w:rPr>
        <w:t xml:space="preserve">wysłać na adres </w:t>
      </w:r>
      <w:r w:rsidR="00D54516">
        <w:rPr>
          <w:sz w:val="24"/>
          <w:szCs w:val="24"/>
        </w:rPr>
        <w:t>email</w:t>
      </w:r>
      <w:r w:rsidRPr="003A7CCF">
        <w:rPr>
          <w:sz w:val="24"/>
          <w:szCs w:val="24"/>
        </w:rPr>
        <w:t xml:space="preserve">: </w:t>
      </w:r>
      <w:r w:rsidR="00D54516">
        <w:rPr>
          <w:sz w:val="24"/>
          <w:szCs w:val="24"/>
        </w:rPr>
        <w:t>bedzin</w:t>
      </w:r>
      <w:r w:rsidRPr="003A7CCF">
        <w:rPr>
          <w:sz w:val="24"/>
          <w:szCs w:val="24"/>
        </w:rPr>
        <w:t>@</w:t>
      </w:r>
      <w:r w:rsidR="00D54516">
        <w:rPr>
          <w:sz w:val="24"/>
          <w:szCs w:val="24"/>
        </w:rPr>
        <w:t>z</w:t>
      </w:r>
      <w:r w:rsidRPr="003A7CCF">
        <w:rPr>
          <w:sz w:val="24"/>
          <w:szCs w:val="24"/>
        </w:rPr>
        <w:t xml:space="preserve">ak.edu.pl najpóźniej 14 dni przed zakończeniem semestru, tj. do </w:t>
      </w:r>
      <w:r w:rsidRPr="00D54516">
        <w:rPr>
          <w:b/>
          <w:bCs/>
          <w:sz w:val="24"/>
          <w:szCs w:val="24"/>
        </w:rPr>
        <w:t>05 czerwca 2021r.</w:t>
      </w:r>
    </w:p>
    <w:p w14:paraId="5014B765" w14:textId="36499D9C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 xml:space="preserve">§ </w:t>
      </w:r>
      <w:r w:rsidR="00D54516">
        <w:rPr>
          <w:b/>
          <w:bCs/>
          <w:sz w:val="24"/>
          <w:szCs w:val="24"/>
        </w:rPr>
        <w:t>8</w:t>
      </w:r>
      <w:r w:rsidRPr="003A7CCF">
        <w:rPr>
          <w:b/>
          <w:bCs/>
          <w:sz w:val="24"/>
          <w:szCs w:val="24"/>
        </w:rPr>
        <w:t>.</w:t>
      </w:r>
    </w:p>
    <w:p w14:paraId="20D404C0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Ocena projektu jest ustalana przez Koordynatora projektu i</w:t>
      </w:r>
      <w:r w:rsidR="00D54516">
        <w:rPr>
          <w:sz w:val="24"/>
          <w:szCs w:val="24"/>
        </w:rPr>
        <w:t>w porozumieniu z nauczycielem przedmiotu pokrewnego na danym kierunku kształcenia</w:t>
      </w:r>
      <w:r w:rsidRPr="003A7CCF">
        <w:rPr>
          <w:sz w:val="24"/>
          <w:szCs w:val="24"/>
        </w:rPr>
        <w:t xml:space="preserve"> na podstawie: </w:t>
      </w:r>
    </w:p>
    <w:p w14:paraId="6B84905C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- wartości merytorycznej projektu, </w:t>
      </w:r>
    </w:p>
    <w:p w14:paraId="52543415" w14:textId="00C6F3D3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- prezentacja projektu.</w:t>
      </w:r>
    </w:p>
    <w:p w14:paraId="6C90CA03" w14:textId="702851F6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 xml:space="preserve">§ </w:t>
      </w:r>
      <w:r w:rsidR="00D54516">
        <w:rPr>
          <w:b/>
          <w:bCs/>
          <w:sz w:val="24"/>
          <w:szCs w:val="24"/>
        </w:rPr>
        <w:t>9</w:t>
      </w:r>
      <w:r w:rsidRPr="003A7CCF">
        <w:rPr>
          <w:b/>
          <w:bCs/>
          <w:sz w:val="24"/>
          <w:szCs w:val="24"/>
        </w:rPr>
        <w:t>.</w:t>
      </w:r>
    </w:p>
    <w:p w14:paraId="4229061B" w14:textId="68FBF041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Ocena końcowa z projektu jest wpisywana do dziennika oraz arkusza ocen jako ocena z praktyki zawodowej.</w:t>
      </w:r>
    </w:p>
    <w:p w14:paraId="27E7B91C" w14:textId="71E7FA1A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1</w:t>
      </w:r>
      <w:r w:rsidR="00D54516">
        <w:rPr>
          <w:b/>
          <w:bCs/>
          <w:sz w:val="24"/>
          <w:szCs w:val="24"/>
        </w:rPr>
        <w:t>0</w:t>
      </w:r>
      <w:r w:rsidRPr="003A7CCF">
        <w:rPr>
          <w:b/>
          <w:bCs/>
          <w:sz w:val="24"/>
          <w:szCs w:val="24"/>
        </w:rPr>
        <w:t>.</w:t>
      </w:r>
    </w:p>
    <w:p w14:paraId="6258FDA3" w14:textId="388BB85D" w:rsidR="003A7CCF" w:rsidRPr="003A7CCF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 xml:space="preserve">Uzyskanie oceny niedostatecznej </w:t>
      </w:r>
      <w:r w:rsidR="00D54516">
        <w:rPr>
          <w:sz w:val="24"/>
          <w:szCs w:val="24"/>
        </w:rPr>
        <w:t xml:space="preserve">z </w:t>
      </w:r>
      <w:r w:rsidRPr="003A7CCF">
        <w:rPr>
          <w:sz w:val="24"/>
          <w:szCs w:val="24"/>
        </w:rPr>
        <w:t>projektu edukacyjnego skutkuje niezaliczeniem praktyk</w:t>
      </w:r>
      <w:r w:rsidR="00D54516">
        <w:rPr>
          <w:sz w:val="24"/>
          <w:szCs w:val="24"/>
        </w:rPr>
        <w:t>i</w:t>
      </w:r>
      <w:r w:rsidRPr="003A7CCF">
        <w:rPr>
          <w:sz w:val="24"/>
          <w:szCs w:val="24"/>
        </w:rPr>
        <w:t xml:space="preserve"> zawodow</w:t>
      </w:r>
      <w:r w:rsidR="00D54516">
        <w:rPr>
          <w:sz w:val="24"/>
          <w:szCs w:val="24"/>
        </w:rPr>
        <w:t>ej</w:t>
      </w:r>
      <w:r w:rsidRPr="003A7CCF">
        <w:rPr>
          <w:sz w:val="24"/>
          <w:szCs w:val="24"/>
        </w:rPr>
        <w:t xml:space="preserve"> oraz</w:t>
      </w:r>
      <w:r w:rsidR="00D54516">
        <w:rPr>
          <w:sz w:val="24"/>
          <w:szCs w:val="24"/>
        </w:rPr>
        <w:t xml:space="preserve"> nie ukończeniem szkoły.</w:t>
      </w:r>
    </w:p>
    <w:p w14:paraId="31F8AAA6" w14:textId="27AF1313" w:rsidR="003A7CCF" w:rsidRPr="003A7CCF" w:rsidRDefault="00225DDD" w:rsidP="00D54516">
      <w:pPr>
        <w:spacing w:before="240"/>
        <w:jc w:val="center"/>
        <w:rPr>
          <w:b/>
          <w:bCs/>
          <w:sz w:val="24"/>
          <w:szCs w:val="24"/>
        </w:rPr>
      </w:pPr>
      <w:r w:rsidRPr="003A7CCF">
        <w:rPr>
          <w:b/>
          <w:bCs/>
          <w:sz w:val="24"/>
          <w:szCs w:val="24"/>
        </w:rPr>
        <w:t>§ 1</w:t>
      </w:r>
      <w:r w:rsidR="00D54516">
        <w:rPr>
          <w:b/>
          <w:bCs/>
          <w:sz w:val="24"/>
          <w:szCs w:val="24"/>
        </w:rPr>
        <w:t>1</w:t>
      </w:r>
      <w:r w:rsidRPr="003A7CCF">
        <w:rPr>
          <w:b/>
          <w:bCs/>
          <w:sz w:val="24"/>
          <w:szCs w:val="24"/>
        </w:rPr>
        <w:t>.</w:t>
      </w:r>
    </w:p>
    <w:p w14:paraId="3E47B694" w14:textId="77777777" w:rsidR="00D54516" w:rsidRDefault="00225DDD" w:rsidP="00D54516">
      <w:pPr>
        <w:spacing w:after="0"/>
        <w:rPr>
          <w:sz w:val="24"/>
          <w:szCs w:val="24"/>
        </w:rPr>
      </w:pPr>
      <w:r w:rsidRPr="003A7CCF">
        <w:rPr>
          <w:sz w:val="24"/>
          <w:szCs w:val="24"/>
        </w:rPr>
        <w:t>Sprawy nieuregulowane niniejszym regulaminem rozstrzyga koordynator projektów</w:t>
      </w:r>
      <w:r w:rsidR="003A7CCF">
        <w:rPr>
          <w:sz w:val="24"/>
          <w:szCs w:val="24"/>
        </w:rPr>
        <w:t>.</w:t>
      </w:r>
      <w:r w:rsidRPr="003A7CCF">
        <w:rPr>
          <w:sz w:val="24"/>
          <w:szCs w:val="24"/>
        </w:rPr>
        <w:t xml:space="preserve"> </w:t>
      </w:r>
    </w:p>
    <w:p w14:paraId="4BAA7BF2" w14:textId="77777777" w:rsidR="00D54516" w:rsidRDefault="00D54516" w:rsidP="003A7CCF">
      <w:pPr>
        <w:jc w:val="center"/>
        <w:rPr>
          <w:sz w:val="24"/>
          <w:szCs w:val="24"/>
        </w:rPr>
      </w:pPr>
    </w:p>
    <w:p w14:paraId="51B69140" w14:textId="77777777" w:rsidR="00D54516" w:rsidRDefault="00225DDD" w:rsidP="00D54516">
      <w:pPr>
        <w:rPr>
          <w:sz w:val="24"/>
          <w:szCs w:val="24"/>
        </w:rPr>
      </w:pPr>
      <w:r w:rsidRPr="003A7CCF">
        <w:rPr>
          <w:sz w:val="24"/>
          <w:szCs w:val="24"/>
        </w:rPr>
        <w:t xml:space="preserve">Załączniki </w:t>
      </w:r>
    </w:p>
    <w:p w14:paraId="52ED67B7" w14:textId="6661D1B2" w:rsidR="008A2872" w:rsidRPr="003A7CCF" w:rsidRDefault="00225DDD" w:rsidP="00D54516">
      <w:pPr>
        <w:ind w:firstLine="708"/>
        <w:rPr>
          <w:sz w:val="24"/>
          <w:szCs w:val="24"/>
        </w:rPr>
      </w:pPr>
      <w:r w:rsidRPr="003A7CCF">
        <w:rPr>
          <w:sz w:val="24"/>
          <w:szCs w:val="24"/>
        </w:rPr>
        <w:t>1. Wzór karty projektu.</w:t>
      </w:r>
    </w:p>
    <w:sectPr w:rsidR="008A2872" w:rsidRPr="003A7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05F1A"/>
    <w:multiLevelType w:val="hybridMultilevel"/>
    <w:tmpl w:val="D1D20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DD"/>
    <w:rsid w:val="00225DDD"/>
    <w:rsid w:val="003A7CCF"/>
    <w:rsid w:val="008A2872"/>
    <w:rsid w:val="00D5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B311"/>
  <w15:chartTrackingRefBased/>
  <w15:docId w15:val="{6EEF03EB-F838-44E6-B971-9A8ADE7B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9EBD-D873-4840-88F4-3C3F2B45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k3853</dc:creator>
  <cp:keywords/>
  <dc:description/>
  <cp:lastModifiedBy>k3853</cp:lastModifiedBy>
  <cp:revision>1</cp:revision>
  <dcterms:created xsi:type="dcterms:W3CDTF">2021-04-24T06:03:00Z</dcterms:created>
  <dcterms:modified xsi:type="dcterms:W3CDTF">2021-04-24T06:49:00Z</dcterms:modified>
</cp:coreProperties>
</file>